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12" w:rsidRDefault="0090275B" w:rsidP="0090275B">
      <w:pPr>
        <w:jc w:val="center"/>
      </w:pPr>
      <w:r>
        <w:rPr>
          <w:noProof/>
          <w:lang w:eastAsia="cs-CZ"/>
        </w:rPr>
        <w:drawing>
          <wp:inline distT="0" distB="0" distL="0" distR="0" wp14:anchorId="5329C030" wp14:editId="5E7C889F">
            <wp:extent cx="5227608" cy="915835"/>
            <wp:effectExtent l="0" t="0" r="0" b="0"/>
            <wp:docPr id="1" name="obrázek 4" descr="Středoče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ředočeský kra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507" cy="91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5B" w:rsidRDefault="0090275B"/>
    <w:p w:rsidR="0090275B" w:rsidRDefault="0090275B"/>
    <w:p w:rsidR="0090275B" w:rsidRPr="00501A14" w:rsidRDefault="00501A14" w:rsidP="009027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01A14">
        <w:rPr>
          <w:rFonts w:ascii="Times New Roman" w:hAnsi="Times New Roman" w:cs="Times New Roman"/>
          <w:b/>
          <w:sz w:val="52"/>
          <w:szCs w:val="52"/>
        </w:rPr>
        <w:t>P</w:t>
      </w:r>
      <w:r w:rsidR="0090275B" w:rsidRPr="00501A14">
        <w:rPr>
          <w:rFonts w:ascii="Times New Roman" w:hAnsi="Times New Roman" w:cs="Times New Roman"/>
          <w:b/>
          <w:sz w:val="52"/>
          <w:szCs w:val="52"/>
        </w:rPr>
        <w:t>rojekt</w:t>
      </w:r>
      <w:r w:rsidR="003902EC" w:rsidRPr="00501A14">
        <w:rPr>
          <w:rFonts w:ascii="Times New Roman" w:hAnsi="Times New Roman" w:cs="Times New Roman"/>
          <w:b/>
          <w:sz w:val="52"/>
          <w:szCs w:val="52"/>
        </w:rPr>
        <w:t xml:space="preserve"> č. FRV/VEI/056009/2024</w:t>
      </w:r>
    </w:p>
    <w:p w:rsidR="0090275B" w:rsidRPr="00501A14" w:rsidRDefault="0090275B" w:rsidP="0090275B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501A14">
        <w:rPr>
          <w:rFonts w:ascii="Times New Roman" w:hAnsi="Times New Roman" w:cs="Times New Roman"/>
          <w:b/>
          <w:sz w:val="52"/>
          <w:szCs w:val="52"/>
          <w:u w:val="single"/>
        </w:rPr>
        <w:t>„</w:t>
      </w:r>
      <w:r w:rsidR="003902EC" w:rsidRPr="00501A14">
        <w:rPr>
          <w:rFonts w:ascii="Times New Roman" w:hAnsi="Times New Roman" w:cs="Times New Roman"/>
          <w:b/>
          <w:sz w:val="52"/>
          <w:szCs w:val="52"/>
          <w:u w:val="single"/>
        </w:rPr>
        <w:t>Rekonstrukce komunikace -</w:t>
      </w:r>
      <w:r w:rsidRPr="00501A14">
        <w:rPr>
          <w:rFonts w:ascii="Times New Roman" w:hAnsi="Times New Roman" w:cs="Times New Roman"/>
          <w:b/>
          <w:sz w:val="52"/>
          <w:szCs w:val="52"/>
          <w:u w:val="single"/>
        </w:rPr>
        <w:t xml:space="preserve"> Vran</w:t>
      </w:r>
      <w:r w:rsidR="003902EC" w:rsidRPr="00501A14">
        <w:rPr>
          <w:rFonts w:ascii="Times New Roman" w:hAnsi="Times New Roman" w:cs="Times New Roman"/>
          <w:b/>
          <w:sz w:val="52"/>
          <w:szCs w:val="52"/>
          <w:u w:val="single"/>
        </w:rPr>
        <w:t>ý</w:t>
      </w:r>
      <w:r w:rsidRPr="00501A14">
        <w:rPr>
          <w:rFonts w:ascii="Times New Roman" w:hAnsi="Times New Roman" w:cs="Times New Roman"/>
          <w:b/>
          <w:sz w:val="52"/>
          <w:szCs w:val="52"/>
          <w:u w:val="single"/>
        </w:rPr>
        <w:t>“</w:t>
      </w:r>
    </w:p>
    <w:p w:rsidR="0090275B" w:rsidRDefault="0090275B" w:rsidP="009027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01A14">
        <w:rPr>
          <w:rFonts w:ascii="Times New Roman" w:hAnsi="Times New Roman" w:cs="Times New Roman"/>
          <w:b/>
          <w:sz w:val="52"/>
          <w:szCs w:val="52"/>
        </w:rPr>
        <w:t>byl realizován s finančním přispěním Středočeského kraje.</w:t>
      </w:r>
    </w:p>
    <w:p w:rsidR="00501A14" w:rsidRDefault="00501A14" w:rsidP="009027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Dotace byla poskytnuta ve výši 666.420 Kč,</w:t>
      </w:r>
    </w:p>
    <w:p w:rsidR="00501A14" w:rsidRDefault="00501A14" w:rsidP="009027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c</w:t>
      </w:r>
      <w:bookmarkStart w:id="0" w:name="_GoBack"/>
      <w:bookmarkEnd w:id="0"/>
      <w:r>
        <w:rPr>
          <w:rFonts w:ascii="Times New Roman" w:hAnsi="Times New Roman" w:cs="Times New Roman"/>
          <w:b/>
          <w:sz w:val="52"/>
          <w:szCs w:val="52"/>
        </w:rPr>
        <w:t>elkové náklady projektu ve vztahu k Programu 2021-2024 FRV    činili 784.035 Kč.</w:t>
      </w:r>
    </w:p>
    <w:p w:rsidR="00501A14" w:rsidRDefault="00501A14" w:rsidP="009027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Realizace akce proběhla v období 7/2022 – 9/2022</w:t>
      </w:r>
    </w:p>
    <w:p w:rsidR="00501A14" w:rsidRPr="00501A14" w:rsidRDefault="00501A14" w:rsidP="009027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Zhotovitel stavby: EKOSTAVBY Louny s.r.o.  </w:t>
      </w:r>
    </w:p>
    <w:sectPr w:rsidR="00501A14" w:rsidRPr="00501A14" w:rsidSect="009027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5B"/>
    <w:rsid w:val="003902EC"/>
    <w:rsid w:val="00501A14"/>
    <w:rsid w:val="0090275B"/>
    <w:rsid w:val="00F2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městys Vraný</dc:creator>
  <cp:lastModifiedBy>městys Vraný</cp:lastModifiedBy>
  <cp:revision>2</cp:revision>
  <cp:lastPrinted>2025-03-26T10:21:00Z</cp:lastPrinted>
  <dcterms:created xsi:type="dcterms:W3CDTF">2025-03-26T10:22:00Z</dcterms:created>
  <dcterms:modified xsi:type="dcterms:W3CDTF">2025-03-26T10:22:00Z</dcterms:modified>
</cp:coreProperties>
</file>